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44D0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Central Maine Power Company (CMP)</w:t>
      </w:r>
    </w:p>
    <w:p w14:paraId="07879537" w14:textId="6710D4BB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  <w:r w:rsidRPr="00733090">
        <w:rPr>
          <w:rFonts w:cstheme="minorHAnsi"/>
          <w:b/>
          <w:sz w:val="24"/>
          <w:szCs w:val="24"/>
        </w:rPr>
        <w:t xml:space="preserve"> ISO New England Inc. Transmission, Markets and Services Tariff</w:t>
      </w:r>
    </w:p>
    <w:p w14:paraId="3B45608E" w14:textId="32233A6C" w:rsidR="00733090" w:rsidRPr="001D29BE" w:rsidRDefault="00733090" w:rsidP="0073309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733090">
        <w:rPr>
          <w:rFonts w:cstheme="minorHAnsi"/>
          <w:b/>
          <w:sz w:val="24"/>
          <w:szCs w:val="24"/>
        </w:rPr>
        <w:t xml:space="preserve">Docket No. </w:t>
      </w:r>
      <w:r w:rsidR="00E85FBC" w:rsidRPr="001D29BE">
        <w:rPr>
          <w:b/>
          <w:bCs/>
          <w:sz w:val="24"/>
          <w:szCs w:val="24"/>
        </w:rPr>
        <w:t>ER20-2054</w:t>
      </w:r>
    </w:p>
    <w:p w14:paraId="6F9600D3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Maine Public Utilities Commission (MPUC)</w:t>
      </w:r>
    </w:p>
    <w:p w14:paraId="68AA854D" w14:textId="77777777" w:rsidR="003D6C6D" w:rsidRPr="00C5703B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Data/Information Request No. 1</w:t>
      </w:r>
    </w:p>
    <w:p w14:paraId="70C8D57A" w14:textId="77777777" w:rsidR="00733090" w:rsidRDefault="0073309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63B2A8D9" w14:textId="5B279998" w:rsidR="003D6C6D" w:rsidRPr="00C5703B" w:rsidRDefault="00D01CD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July </w:t>
      </w:r>
      <w:r w:rsidR="00A722A1">
        <w:rPr>
          <w:rFonts w:cstheme="minorHAnsi"/>
          <w:b/>
          <w:sz w:val="24"/>
          <w:szCs w:val="24"/>
        </w:rPr>
        <w:t>26</w:t>
      </w:r>
      <w:r>
        <w:rPr>
          <w:rFonts w:cstheme="minorHAnsi"/>
          <w:b/>
          <w:sz w:val="24"/>
          <w:szCs w:val="24"/>
        </w:rPr>
        <w:t>,</w:t>
      </w:r>
      <w:r w:rsidR="00A722A1">
        <w:rPr>
          <w:rFonts w:cstheme="minorHAnsi"/>
          <w:b/>
          <w:sz w:val="24"/>
          <w:szCs w:val="24"/>
        </w:rPr>
        <w:t xml:space="preserve"> </w:t>
      </w:r>
      <w:r w:rsidR="00733090"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</w:rPr>
        <w:t>3</w:t>
      </w:r>
    </w:p>
    <w:p w14:paraId="58046CAA" w14:textId="77777777" w:rsidR="003D6C6D" w:rsidRPr="00C5703B" w:rsidRDefault="003D6C6D" w:rsidP="0044216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CC99BD0" w14:textId="77777777" w:rsidR="00442162" w:rsidRPr="00C5703B" w:rsidRDefault="00442162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1D6B3D2D" w14:textId="3322D931" w:rsidR="003D6C6D" w:rsidRPr="00C5703B" w:rsidRDefault="007C2B34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MPUC-CMP-1-</w:t>
      </w:r>
      <w:r w:rsidR="00CE33F1">
        <w:rPr>
          <w:rFonts w:cstheme="minorHAnsi"/>
          <w:b/>
          <w:sz w:val="24"/>
          <w:szCs w:val="24"/>
        </w:rPr>
        <w:t>1</w:t>
      </w:r>
      <w:r w:rsidR="00695F20">
        <w:rPr>
          <w:rFonts w:cstheme="minorHAnsi"/>
          <w:b/>
          <w:sz w:val="24"/>
          <w:szCs w:val="24"/>
        </w:rPr>
        <w:t>5</w:t>
      </w:r>
    </w:p>
    <w:p w14:paraId="3616AD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DA9755C" w14:textId="767BA61E" w:rsidR="00695F20" w:rsidRPr="00695F20" w:rsidRDefault="003D6C6D" w:rsidP="00695F20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Q:</w:t>
      </w:r>
      <w:r w:rsidR="0043457F">
        <w:rPr>
          <w:rFonts w:cstheme="minorHAnsi"/>
          <w:b/>
          <w:sz w:val="24"/>
          <w:szCs w:val="24"/>
        </w:rPr>
        <w:tab/>
      </w:r>
      <w:r w:rsidR="00695F20" w:rsidRPr="00695F20">
        <w:rPr>
          <w:rFonts w:cstheme="minorHAnsi"/>
          <w:sz w:val="24"/>
          <w:szCs w:val="24"/>
        </w:rPr>
        <w:t>Please identify the following related to major destructive events (i.e., storms, fires, etc.) in 2022:</w:t>
      </w:r>
    </w:p>
    <w:p w14:paraId="19084ED3" w14:textId="77777777" w:rsidR="00695F20" w:rsidRPr="00695F20" w:rsidRDefault="00695F20" w:rsidP="00695F20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695F20">
        <w:rPr>
          <w:rFonts w:cstheme="minorHAnsi"/>
          <w:sz w:val="24"/>
          <w:szCs w:val="24"/>
        </w:rPr>
        <w:t>a.</w:t>
      </w:r>
      <w:r w:rsidRPr="00695F20">
        <w:rPr>
          <w:rFonts w:cstheme="minorHAnsi"/>
          <w:sz w:val="24"/>
          <w:szCs w:val="24"/>
        </w:rPr>
        <w:tab/>
        <w:t>The FERC Account(s) and corresponding amounts that were recorded related to restoration costs incurred for repair work.</w:t>
      </w:r>
    </w:p>
    <w:p w14:paraId="6EC4A6A1" w14:textId="77777777" w:rsidR="00695F20" w:rsidRPr="00695F20" w:rsidRDefault="00695F20" w:rsidP="00695F20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695F20">
        <w:rPr>
          <w:rFonts w:cstheme="minorHAnsi"/>
          <w:sz w:val="24"/>
          <w:szCs w:val="24"/>
        </w:rPr>
        <w:t>b.</w:t>
      </w:r>
      <w:r w:rsidRPr="00695F20">
        <w:rPr>
          <w:rFonts w:cstheme="minorHAnsi"/>
          <w:sz w:val="24"/>
          <w:szCs w:val="24"/>
        </w:rPr>
        <w:tab/>
        <w:t>Any pending insurance claims and the amounts associated with anticipated reimbursements from these claims.</w:t>
      </w:r>
    </w:p>
    <w:p w14:paraId="1EFEA2A4" w14:textId="09394E40" w:rsidR="00860309" w:rsidRDefault="00695F20" w:rsidP="00695F20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695F20">
        <w:rPr>
          <w:rFonts w:cstheme="minorHAnsi"/>
          <w:sz w:val="24"/>
          <w:szCs w:val="24"/>
        </w:rPr>
        <w:t>c.</w:t>
      </w:r>
      <w:r w:rsidRPr="00695F20">
        <w:rPr>
          <w:rFonts w:cstheme="minorHAnsi"/>
          <w:sz w:val="24"/>
          <w:szCs w:val="24"/>
        </w:rPr>
        <w:tab/>
        <w:t>The FERC Account(s) where the reimbursements in (b) above will be recorded.</w:t>
      </w:r>
    </w:p>
    <w:p w14:paraId="29B23AC2" w14:textId="77777777" w:rsidR="00860309" w:rsidRDefault="00860309" w:rsidP="00442162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</w:p>
    <w:p w14:paraId="21606C2C" w14:textId="353B524E" w:rsidR="00761F19" w:rsidRDefault="003D6C6D" w:rsidP="00B912D4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A:</w:t>
      </w:r>
      <w:r w:rsidRPr="00C5703B">
        <w:rPr>
          <w:rFonts w:cstheme="minorHAnsi"/>
          <w:b/>
          <w:sz w:val="24"/>
          <w:szCs w:val="24"/>
        </w:rPr>
        <w:tab/>
      </w:r>
    </w:p>
    <w:p w14:paraId="59FF11E4" w14:textId="77777777" w:rsidR="00B912D4" w:rsidRPr="00CE0F62" w:rsidRDefault="00B912D4" w:rsidP="00B912D4">
      <w:pPr>
        <w:pStyle w:val="ListParagraph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 w:rsidRPr="00CE0F62">
        <w:rPr>
          <w:rFonts w:cstheme="minorHAnsi"/>
          <w:bCs/>
          <w:sz w:val="24"/>
          <w:szCs w:val="24"/>
        </w:rPr>
        <w:t xml:space="preserve">CMP recorded major storm events in 2022 to FERC Distribution Account No. 593, Maintenance of Overhead Lines.  FERC Account No. 593 is not recoverable in CMP’s transmission formula rate. </w:t>
      </w:r>
    </w:p>
    <w:p w14:paraId="295E5077" w14:textId="77777777" w:rsidR="00B912D4" w:rsidRDefault="00B912D4" w:rsidP="00B912D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There are no insurance claims pending </w:t>
      </w:r>
      <w:r w:rsidRPr="00695F20">
        <w:rPr>
          <w:rFonts w:cstheme="minorHAnsi"/>
          <w:sz w:val="24"/>
          <w:szCs w:val="24"/>
        </w:rPr>
        <w:t xml:space="preserve">with anticipated reimbursements from </w:t>
      </w:r>
      <w:r>
        <w:rPr>
          <w:rFonts w:cstheme="minorHAnsi"/>
          <w:bCs/>
          <w:sz w:val="24"/>
          <w:szCs w:val="24"/>
        </w:rPr>
        <w:t>these claims.</w:t>
      </w:r>
    </w:p>
    <w:p w14:paraId="2241A9A4" w14:textId="77777777" w:rsidR="00B912D4" w:rsidRPr="00A722A1" w:rsidRDefault="00B912D4" w:rsidP="00B912D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Not Applicable.</w:t>
      </w:r>
    </w:p>
    <w:p w14:paraId="3FD142DE" w14:textId="77777777" w:rsidR="00B912D4" w:rsidRPr="00A722A1" w:rsidRDefault="00B912D4" w:rsidP="00B912D4">
      <w:pPr>
        <w:spacing w:after="0" w:line="240" w:lineRule="auto"/>
        <w:ind w:left="720" w:hanging="720"/>
        <w:rPr>
          <w:rFonts w:cstheme="minorHAnsi"/>
          <w:bCs/>
          <w:sz w:val="24"/>
          <w:szCs w:val="24"/>
        </w:rPr>
      </w:pPr>
    </w:p>
    <w:p w14:paraId="2244466D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04E7CB2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E127BE0" w14:textId="5912B511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 xml:space="preserve">Response Prepared and Submitted By: </w:t>
      </w:r>
      <w:r w:rsidR="00A722A1">
        <w:rPr>
          <w:rFonts w:cstheme="minorHAnsi"/>
          <w:b/>
          <w:sz w:val="24"/>
          <w:szCs w:val="24"/>
        </w:rPr>
        <w:t>James Clemente</w:t>
      </w:r>
    </w:p>
    <w:p w14:paraId="36271798" w14:textId="77777777" w:rsidR="003D6C6D" w:rsidRPr="00C5703B" w:rsidRDefault="00B37EA3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14C0E6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74B42E2" w14:textId="77777777" w:rsidR="003D6C6D" w:rsidRPr="001E1A47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D51BF94" w14:textId="77777777" w:rsidR="001E1A47" w:rsidRPr="00274F25" w:rsidRDefault="001E1A47" w:rsidP="001E1A47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1E1A47" w:rsidRPr="00274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498CE" w14:textId="77777777" w:rsidR="004356A6" w:rsidRDefault="004356A6" w:rsidP="003D6C6D">
      <w:pPr>
        <w:spacing w:after="0" w:line="240" w:lineRule="auto"/>
      </w:pPr>
      <w:r>
        <w:separator/>
      </w:r>
    </w:p>
  </w:endnote>
  <w:endnote w:type="continuationSeparator" w:id="0">
    <w:p w14:paraId="548B62AF" w14:textId="77777777" w:rsidR="004356A6" w:rsidRDefault="004356A6" w:rsidP="003D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D7DE1" w14:textId="77777777" w:rsidR="004356A6" w:rsidRDefault="004356A6" w:rsidP="003D6C6D">
      <w:pPr>
        <w:spacing w:after="0" w:line="240" w:lineRule="auto"/>
      </w:pPr>
      <w:r>
        <w:separator/>
      </w:r>
    </w:p>
  </w:footnote>
  <w:footnote w:type="continuationSeparator" w:id="0">
    <w:p w14:paraId="2A39AC23" w14:textId="77777777" w:rsidR="004356A6" w:rsidRDefault="004356A6" w:rsidP="003D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6AAE"/>
    <w:multiLevelType w:val="hybridMultilevel"/>
    <w:tmpl w:val="C27A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A2FF2"/>
    <w:multiLevelType w:val="hybridMultilevel"/>
    <w:tmpl w:val="F560E9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20E22"/>
    <w:multiLevelType w:val="hybridMultilevel"/>
    <w:tmpl w:val="DAB6FD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317685390">
    <w:abstractNumId w:val="0"/>
  </w:num>
  <w:num w:numId="2" w16cid:durableId="1563783758">
    <w:abstractNumId w:val="2"/>
  </w:num>
  <w:num w:numId="3" w16cid:durableId="524515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47"/>
    <w:rsid w:val="000077FD"/>
    <w:rsid w:val="0001626D"/>
    <w:rsid w:val="00052745"/>
    <w:rsid w:val="0009767B"/>
    <w:rsid w:val="000B0F2D"/>
    <w:rsid w:val="000C71FB"/>
    <w:rsid w:val="000D31B1"/>
    <w:rsid w:val="00125EAF"/>
    <w:rsid w:val="00177079"/>
    <w:rsid w:val="001D29BE"/>
    <w:rsid w:val="001E1A47"/>
    <w:rsid w:val="0022747D"/>
    <w:rsid w:val="002565EC"/>
    <w:rsid w:val="00274F25"/>
    <w:rsid w:val="002A3ED6"/>
    <w:rsid w:val="002C323A"/>
    <w:rsid w:val="002E13AA"/>
    <w:rsid w:val="0038662E"/>
    <w:rsid w:val="003A6D26"/>
    <w:rsid w:val="003B7B7C"/>
    <w:rsid w:val="003D6C6D"/>
    <w:rsid w:val="003E53D0"/>
    <w:rsid w:val="003F59E5"/>
    <w:rsid w:val="0043457F"/>
    <w:rsid w:val="004356A6"/>
    <w:rsid w:val="00442162"/>
    <w:rsid w:val="0045097A"/>
    <w:rsid w:val="0045239E"/>
    <w:rsid w:val="00503FD9"/>
    <w:rsid w:val="0058513B"/>
    <w:rsid w:val="005C37FB"/>
    <w:rsid w:val="00612B90"/>
    <w:rsid w:val="00695F20"/>
    <w:rsid w:val="006C7DC3"/>
    <w:rsid w:val="006E2F6F"/>
    <w:rsid w:val="006E6BA4"/>
    <w:rsid w:val="00733090"/>
    <w:rsid w:val="007537D7"/>
    <w:rsid w:val="00761F19"/>
    <w:rsid w:val="00784F91"/>
    <w:rsid w:val="007C2B34"/>
    <w:rsid w:val="00804A20"/>
    <w:rsid w:val="00860309"/>
    <w:rsid w:val="008678B6"/>
    <w:rsid w:val="008911E9"/>
    <w:rsid w:val="008B5038"/>
    <w:rsid w:val="008B5557"/>
    <w:rsid w:val="008F1103"/>
    <w:rsid w:val="009045FF"/>
    <w:rsid w:val="00944DFB"/>
    <w:rsid w:val="00956B49"/>
    <w:rsid w:val="009D277F"/>
    <w:rsid w:val="009E4DEC"/>
    <w:rsid w:val="00A0196B"/>
    <w:rsid w:val="00A0423C"/>
    <w:rsid w:val="00A22405"/>
    <w:rsid w:val="00A42CD5"/>
    <w:rsid w:val="00A60024"/>
    <w:rsid w:val="00A722A1"/>
    <w:rsid w:val="00A91679"/>
    <w:rsid w:val="00A948D5"/>
    <w:rsid w:val="00B24DC8"/>
    <w:rsid w:val="00B37EA3"/>
    <w:rsid w:val="00B74B70"/>
    <w:rsid w:val="00B8228C"/>
    <w:rsid w:val="00B912D4"/>
    <w:rsid w:val="00B9367E"/>
    <w:rsid w:val="00BB2F0D"/>
    <w:rsid w:val="00BE4171"/>
    <w:rsid w:val="00C00853"/>
    <w:rsid w:val="00C011BF"/>
    <w:rsid w:val="00C5703B"/>
    <w:rsid w:val="00C6312B"/>
    <w:rsid w:val="00C81634"/>
    <w:rsid w:val="00C81D3E"/>
    <w:rsid w:val="00C870CC"/>
    <w:rsid w:val="00CA5D82"/>
    <w:rsid w:val="00CE33F1"/>
    <w:rsid w:val="00D01CD0"/>
    <w:rsid w:val="00D2024E"/>
    <w:rsid w:val="00D36856"/>
    <w:rsid w:val="00D71228"/>
    <w:rsid w:val="00DC7474"/>
    <w:rsid w:val="00DF0813"/>
    <w:rsid w:val="00E033FE"/>
    <w:rsid w:val="00E05171"/>
    <w:rsid w:val="00E1103C"/>
    <w:rsid w:val="00E124AA"/>
    <w:rsid w:val="00E16897"/>
    <w:rsid w:val="00E17525"/>
    <w:rsid w:val="00E74C29"/>
    <w:rsid w:val="00E77333"/>
    <w:rsid w:val="00E85FBC"/>
    <w:rsid w:val="00E9376A"/>
    <w:rsid w:val="00F13A92"/>
    <w:rsid w:val="00F432E5"/>
    <w:rsid w:val="00F4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393A"/>
  <w15:docId w15:val="{92C3AE4B-2369-457B-AB7D-AC52F2E2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D6C6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6C6D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6C6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6C6D"/>
    <w:pPr>
      <w:ind w:left="720"/>
      <w:contextualSpacing/>
    </w:pPr>
  </w:style>
  <w:style w:type="table" w:styleId="TableGrid">
    <w:name w:val="Table Grid"/>
    <w:basedOn w:val="TableNormal"/>
    <w:uiPriority w:val="59"/>
    <w:rsid w:val="003D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090"/>
  </w:style>
  <w:style w:type="paragraph" w:styleId="Footer">
    <w:name w:val="footer"/>
    <w:basedOn w:val="Normal"/>
    <w:link w:val="Foot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B7C5-6687-4AB4-A8E5-CE26AED0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Iberdrola S.A.</dc:creator>
  <cp:lastModifiedBy>JAMES CLEMENTE</cp:lastModifiedBy>
  <cp:revision>2</cp:revision>
  <dcterms:created xsi:type="dcterms:W3CDTF">2023-07-26T15:13:00Z</dcterms:created>
  <dcterms:modified xsi:type="dcterms:W3CDTF">2023-07-26T15:13:00Z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24b1752-a977-4927-b9e6-e48a43684aee_Enabled">
    <vt:lpwstr>true</vt:lpwstr>
  </property>
  <property fmtid="{D5CDD505-2E9C-101B-9397-08002B2CF9AE}" pid="4" name="MSIP_Label_624b1752-a977-4927-b9e6-e48a43684aee_SetDate">
    <vt:lpwstr>2023-07-21T18:43:54Z</vt:lpwstr>
  </property>
  <property fmtid="{D5CDD505-2E9C-101B-9397-08002B2CF9AE}" pid="5" name="MSIP_Label_624b1752-a977-4927-b9e6-e48a43684aee_Method">
    <vt:lpwstr>Privileged</vt:lpwstr>
  </property>
  <property fmtid="{D5CDD505-2E9C-101B-9397-08002B2CF9AE}" pid="6" name="MSIP_Label_624b1752-a977-4927-b9e6-e48a43684aee_Name">
    <vt:lpwstr>Public</vt:lpwstr>
  </property>
  <property fmtid="{D5CDD505-2E9C-101B-9397-08002B2CF9AE}" pid="7" name="MSIP_Label_624b1752-a977-4927-b9e6-e48a43684aee_SiteId">
    <vt:lpwstr>031a09bc-a2bf-44df-888e-4e09355b7a24</vt:lpwstr>
  </property>
  <property fmtid="{D5CDD505-2E9C-101B-9397-08002B2CF9AE}" pid="8" name="MSIP_Label_624b1752-a977-4927-b9e6-e48a43684aee_ActionId">
    <vt:lpwstr>7cd29ab9-a5c9-4f53-b828-028a20845238</vt:lpwstr>
  </property>
  <property fmtid="{D5CDD505-2E9C-101B-9397-08002B2CF9AE}" pid="9" name="MSIP_Label_624b1752-a977-4927-b9e6-e48a43684aee_ContentBits">
    <vt:lpwstr>0</vt:lpwstr>
  </property>
</Properties>
</file>