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2744D0" w14:textId="77777777" w:rsidR="00733090" w:rsidRPr="00733090" w:rsidRDefault="00733090" w:rsidP="00733090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733090">
        <w:rPr>
          <w:rFonts w:cstheme="minorHAnsi"/>
          <w:b/>
          <w:sz w:val="24"/>
          <w:szCs w:val="24"/>
        </w:rPr>
        <w:t>Central Maine Power Company (CMP)</w:t>
      </w:r>
    </w:p>
    <w:p w14:paraId="07879537" w14:textId="6710D4BB" w:rsidR="00733090" w:rsidRPr="00733090" w:rsidRDefault="00733090" w:rsidP="00733090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733090">
        <w:rPr>
          <w:rFonts w:cstheme="minorHAnsi"/>
          <w:b/>
          <w:sz w:val="24"/>
          <w:szCs w:val="24"/>
        </w:rPr>
        <w:t>202</w:t>
      </w:r>
      <w:r w:rsidR="00D01CD0">
        <w:rPr>
          <w:rFonts w:cstheme="minorHAnsi"/>
          <w:b/>
          <w:sz w:val="24"/>
          <w:szCs w:val="24"/>
        </w:rPr>
        <w:t>3</w:t>
      </w:r>
      <w:r w:rsidRPr="00733090">
        <w:rPr>
          <w:rFonts w:cstheme="minorHAnsi"/>
          <w:b/>
          <w:sz w:val="24"/>
          <w:szCs w:val="24"/>
        </w:rPr>
        <w:t xml:space="preserve"> ISO New England Inc. Transmission, Markets and Services Tariff</w:t>
      </w:r>
    </w:p>
    <w:p w14:paraId="3B45608E" w14:textId="32233A6C" w:rsidR="00733090" w:rsidRPr="00733090" w:rsidRDefault="00733090" w:rsidP="00733090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733090">
        <w:rPr>
          <w:rFonts w:cstheme="minorHAnsi"/>
          <w:b/>
          <w:sz w:val="24"/>
          <w:szCs w:val="24"/>
        </w:rPr>
        <w:t xml:space="preserve">Docket No. </w:t>
      </w:r>
      <w:r w:rsidR="00E85FBC" w:rsidRPr="00BE6C19">
        <w:rPr>
          <w:rFonts w:cstheme="minorHAnsi"/>
          <w:b/>
          <w:sz w:val="24"/>
          <w:szCs w:val="24"/>
        </w:rPr>
        <w:t>ER20-2054</w:t>
      </w:r>
    </w:p>
    <w:p w14:paraId="6F9600D3" w14:textId="77777777" w:rsidR="00733090" w:rsidRPr="00733090" w:rsidRDefault="00733090" w:rsidP="00733090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733090">
        <w:rPr>
          <w:rFonts w:cstheme="minorHAnsi"/>
          <w:b/>
          <w:sz w:val="24"/>
          <w:szCs w:val="24"/>
        </w:rPr>
        <w:t>Maine Public Utilities Commission (MPUC)</w:t>
      </w:r>
    </w:p>
    <w:p w14:paraId="68AA854D" w14:textId="77777777" w:rsidR="003D6C6D" w:rsidRPr="00C5703B" w:rsidRDefault="00733090" w:rsidP="00733090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733090">
        <w:rPr>
          <w:rFonts w:cstheme="minorHAnsi"/>
          <w:b/>
          <w:sz w:val="24"/>
          <w:szCs w:val="24"/>
        </w:rPr>
        <w:t>Data/Information Request No. 1</w:t>
      </w:r>
    </w:p>
    <w:p w14:paraId="70C8D57A" w14:textId="77777777" w:rsidR="00733090" w:rsidRDefault="00733090" w:rsidP="00C5703B">
      <w:pPr>
        <w:spacing w:after="0" w:line="240" w:lineRule="auto"/>
        <w:jc w:val="right"/>
        <w:rPr>
          <w:rFonts w:cstheme="minorHAnsi"/>
          <w:b/>
          <w:sz w:val="24"/>
          <w:szCs w:val="24"/>
        </w:rPr>
      </w:pPr>
    </w:p>
    <w:p w14:paraId="63B2A8D9" w14:textId="7B171680" w:rsidR="003D6C6D" w:rsidRPr="00C5703B" w:rsidRDefault="00D01CD0" w:rsidP="00C5703B">
      <w:pPr>
        <w:spacing w:after="0" w:line="240" w:lineRule="auto"/>
        <w:jc w:val="right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July</w:t>
      </w:r>
      <w:r w:rsidR="00965DF5">
        <w:rPr>
          <w:rFonts w:cstheme="minorHAnsi"/>
          <w:b/>
          <w:sz w:val="24"/>
          <w:szCs w:val="24"/>
        </w:rPr>
        <w:t xml:space="preserve"> 26</w:t>
      </w:r>
      <w:r>
        <w:rPr>
          <w:rFonts w:cstheme="minorHAnsi"/>
          <w:b/>
          <w:sz w:val="24"/>
          <w:szCs w:val="24"/>
        </w:rPr>
        <w:t>,</w:t>
      </w:r>
      <w:r w:rsidR="00965DF5">
        <w:rPr>
          <w:rFonts w:cstheme="minorHAnsi"/>
          <w:b/>
          <w:sz w:val="24"/>
          <w:szCs w:val="24"/>
        </w:rPr>
        <w:t xml:space="preserve"> </w:t>
      </w:r>
      <w:r w:rsidR="00733090">
        <w:rPr>
          <w:rFonts w:cstheme="minorHAnsi"/>
          <w:b/>
          <w:sz w:val="24"/>
          <w:szCs w:val="24"/>
        </w:rPr>
        <w:t>202</w:t>
      </w:r>
      <w:r>
        <w:rPr>
          <w:rFonts w:cstheme="minorHAnsi"/>
          <w:b/>
          <w:sz w:val="24"/>
          <w:szCs w:val="24"/>
        </w:rPr>
        <w:t>3</w:t>
      </w:r>
    </w:p>
    <w:p w14:paraId="58046CAA" w14:textId="77777777" w:rsidR="003D6C6D" w:rsidRPr="00C5703B" w:rsidRDefault="003D6C6D" w:rsidP="00442162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3CC99BD0" w14:textId="77777777" w:rsidR="00442162" w:rsidRPr="00C5703B" w:rsidRDefault="00442162" w:rsidP="00C5703B">
      <w:pPr>
        <w:spacing w:after="0" w:line="240" w:lineRule="auto"/>
        <w:jc w:val="right"/>
        <w:rPr>
          <w:rFonts w:cstheme="minorHAnsi"/>
          <w:b/>
          <w:sz w:val="24"/>
          <w:szCs w:val="24"/>
        </w:rPr>
      </w:pPr>
    </w:p>
    <w:p w14:paraId="1D6B3D2D" w14:textId="5EBD33DF" w:rsidR="003D6C6D" w:rsidRPr="00C5703B" w:rsidRDefault="007C2B34" w:rsidP="00C5703B">
      <w:pPr>
        <w:spacing w:after="0" w:line="240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MPUC-CMP-1-</w:t>
      </w:r>
      <w:r w:rsidR="00CE33F1">
        <w:rPr>
          <w:rFonts w:cstheme="minorHAnsi"/>
          <w:b/>
          <w:sz w:val="24"/>
          <w:szCs w:val="24"/>
        </w:rPr>
        <w:t>1</w:t>
      </w:r>
      <w:r w:rsidR="00A948D5">
        <w:rPr>
          <w:rFonts w:cstheme="minorHAnsi"/>
          <w:b/>
          <w:sz w:val="24"/>
          <w:szCs w:val="24"/>
        </w:rPr>
        <w:t>2</w:t>
      </w:r>
    </w:p>
    <w:p w14:paraId="3616AD2F" w14:textId="77777777" w:rsidR="003D6C6D" w:rsidRPr="00C5703B" w:rsidRDefault="003D6C6D" w:rsidP="00C5703B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1EFEA2A4" w14:textId="3D244191" w:rsidR="00860309" w:rsidRDefault="003D6C6D" w:rsidP="00442162">
      <w:pPr>
        <w:spacing w:after="0" w:line="240" w:lineRule="auto"/>
        <w:ind w:left="720" w:hanging="720"/>
        <w:rPr>
          <w:rFonts w:cstheme="minorHAnsi"/>
          <w:sz w:val="24"/>
          <w:szCs w:val="24"/>
        </w:rPr>
      </w:pPr>
      <w:r w:rsidRPr="00C5703B">
        <w:rPr>
          <w:rFonts w:cstheme="minorHAnsi"/>
          <w:b/>
          <w:sz w:val="24"/>
          <w:szCs w:val="24"/>
        </w:rPr>
        <w:t>Q:</w:t>
      </w:r>
      <w:r w:rsidR="0043457F">
        <w:rPr>
          <w:rFonts w:cstheme="minorHAnsi"/>
          <w:b/>
          <w:sz w:val="24"/>
          <w:szCs w:val="24"/>
        </w:rPr>
        <w:tab/>
      </w:r>
      <w:r w:rsidR="00A948D5" w:rsidRPr="00A948D5">
        <w:rPr>
          <w:rFonts w:cstheme="minorHAnsi"/>
          <w:sz w:val="24"/>
          <w:szCs w:val="24"/>
        </w:rPr>
        <w:t>Please identify the nature and amount of any one-time expenses that were written-off to any transmission O&amp;M account or A&amp;G account during 2022. In addition, please identify the FERC account numbers where such write-offs were recorded.</w:t>
      </w:r>
    </w:p>
    <w:p w14:paraId="29B23AC2" w14:textId="77777777" w:rsidR="00860309" w:rsidRDefault="00860309" w:rsidP="00442162">
      <w:pPr>
        <w:spacing w:after="0" w:line="240" w:lineRule="auto"/>
        <w:ind w:left="720" w:hanging="720"/>
        <w:rPr>
          <w:rFonts w:cstheme="minorHAnsi"/>
          <w:b/>
          <w:sz w:val="24"/>
          <w:szCs w:val="24"/>
        </w:rPr>
      </w:pPr>
    </w:p>
    <w:p w14:paraId="44E1B75D" w14:textId="1CFD1501" w:rsidR="003D6C6D" w:rsidRPr="00C5703B" w:rsidRDefault="003D6C6D" w:rsidP="00965DF5">
      <w:pPr>
        <w:spacing w:after="0" w:line="240" w:lineRule="auto"/>
        <w:ind w:left="720" w:hanging="720"/>
        <w:rPr>
          <w:rFonts w:cstheme="minorHAnsi"/>
          <w:b/>
          <w:sz w:val="24"/>
          <w:szCs w:val="24"/>
        </w:rPr>
      </w:pPr>
      <w:r w:rsidRPr="00C5703B">
        <w:rPr>
          <w:rFonts w:cstheme="minorHAnsi"/>
          <w:b/>
          <w:sz w:val="24"/>
          <w:szCs w:val="24"/>
        </w:rPr>
        <w:t>A:</w:t>
      </w:r>
      <w:r w:rsidRPr="00C5703B">
        <w:rPr>
          <w:rFonts w:cstheme="minorHAnsi"/>
          <w:b/>
          <w:sz w:val="24"/>
          <w:szCs w:val="24"/>
        </w:rPr>
        <w:tab/>
      </w:r>
      <w:r w:rsidR="00965DF5" w:rsidRPr="00965DF5">
        <w:rPr>
          <w:sz w:val="24"/>
          <w:szCs w:val="24"/>
        </w:rPr>
        <w:t>We are not aware of any one</w:t>
      </w:r>
      <w:r w:rsidR="00965DF5">
        <w:rPr>
          <w:sz w:val="24"/>
          <w:szCs w:val="24"/>
        </w:rPr>
        <w:t>-</w:t>
      </w:r>
      <w:r w:rsidR="00965DF5" w:rsidRPr="00965DF5">
        <w:rPr>
          <w:sz w:val="24"/>
          <w:szCs w:val="24"/>
        </w:rPr>
        <w:t>time expense</w:t>
      </w:r>
      <w:r w:rsidR="00965DF5">
        <w:rPr>
          <w:sz w:val="24"/>
          <w:szCs w:val="24"/>
        </w:rPr>
        <w:t xml:space="preserve">s that were written-off to any transmission </w:t>
      </w:r>
      <w:r w:rsidR="00965DF5" w:rsidRPr="00965DF5">
        <w:rPr>
          <w:sz w:val="24"/>
          <w:szCs w:val="24"/>
        </w:rPr>
        <w:t>O&amp;M or A&amp;G Accounts during 2022.</w:t>
      </w:r>
    </w:p>
    <w:p w14:paraId="2244466D" w14:textId="77777777" w:rsidR="003D6C6D" w:rsidRPr="00C5703B" w:rsidRDefault="003D6C6D" w:rsidP="00C5703B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304E7CB2" w14:textId="77777777" w:rsidR="003D6C6D" w:rsidRPr="00C5703B" w:rsidRDefault="003D6C6D" w:rsidP="00C5703B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4E127BE0" w14:textId="5D086684" w:rsidR="003D6C6D" w:rsidRPr="00C5703B" w:rsidRDefault="003D6C6D" w:rsidP="00C5703B">
      <w:pPr>
        <w:spacing w:after="0" w:line="240" w:lineRule="auto"/>
        <w:rPr>
          <w:rFonts w:cstheme="minorHAnsi"/>
          <w:b/>
          <w:sz w:val="24"/>
          <w:szCs w:val="24"/>
        </w:rPr>
      </w:pPr>
      <w:r w:rsidRPr="00C5703B">
        <w:rPr>
          <w:rFonts w:cstheme="minorHAnsi"/>
          <w:b/>
          <w:sz w:val="24"/>
          <w:szCs w:val="24"/>
        </w:rPr>
        <w:t xml:space="preserve">Response Prepared and Submitted By: </w:t>
      </w:r>
      <w:r w:rsidR="00965DF5">
        <w:rPr>
          <w:rFonts w:cstheme="minorHAnsi"/>
          <w:b/>
          <w:sz w:val="24"/>
          <w:szCs w:val="24"/>
        </w:rPr>
        <w:t>James Clemente</w:t>
      </w:r>
    </w:p>
    <w:p w14:paraId="36271798" w14:textId="77777777" w:rsidR="003D6C6D" w:rsidRPr="00C5703B" w:rsidRDefault="00B37EA3" w:rsidP="00C5703B">
      <w:pPr>
        <w:spacing w:after="0" w:line="240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ab/>
      </w:r>
    </w:p>
    <w:p w14:paraId="14C0E62F" w14:textId="77777777" w:rsidR="003D6C6D" w:rsidRPr="00C5703B" w:rsidRDefault="003D6C6D" w:rsidP="00C5703B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474B42E2" w14:textId="77777777" w:rsidR="003D6C6D" w:rsidRPr="001E1A47" w:rsidRDefault="003D6C6D" w:rsidP="00C5703B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2D51BF94" w14:textId="77777777" w:rsidR="001E1A47" w:rsidRPr="00274F25" w:rsidRDefault="001E1A47" w:rsidP="001E1A47">
      <w:pPr>
        <w:spacing w:after="0" w:line="240" w:lineRule="auto"/>
        <w:rPr>
          <w:rFonts w:cstheme="minorHAnsi"/>
          <w:b/>
          <w:sz w:val="24"/>
          <w:szCs w:val="24"/>
        </w:rPr>
      </w:pPr>
    </w:p>
    <w:sectPr w:rsidR="001E1A47" w:rsidRPr="00274F25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75E20C" w14:textId="77777777" w:rsidR="00EB78C9" w:rsidRDefault="00EB78C9" w:rsidP="003D6C6D">
      <w:pPr>
        <w:spacing w:after="0" w:line="240" w:lineRule="auto"/>
      </w:pPr>
      <w:r>
        <w:separator/>
      </w:r>
    </w:p>
  </w:endnote>
  <w:endnote w:type="continuationSeparator" w:id="0">
    <w:p w14:paraId="0047959D" w14:textId="77777777" w:rsidR="00EB78C9" w:rsidRDefault="00EB78C9" w:rsidP="003D6C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50F7A4" w14:textId="77777777" w:rsidR="00733090" w:rsidRDefault="00733090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21025D5A" wp14:editId="72C414F7">
              <wp:simplePos x="0" y="0"/>
              <wp:positionH relativeFrom="page">
                <wp:posOffset>0</wp:posOffset>
              </wp:positionH>
              <wp:positionV relativeFrom="page">
                <wp:posOffset>9594215</wp:posOffset>
              </wp:positionV>
              <wp:extent cx="7772400" cy="276225"/>
              <wp:effectExtent l="0" t="0" r="0" b="9525"/>
              <wp:wrapNone/>
              <wp:docPr id="1" name="MSIPCM053d4eecb30e53ece68484d5" descr="{&quot;HashCode&quot;:1231056682,&quot;Height&quot;:792.0,&quot;Width&quot;:612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762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7654EAD" w14:textId="77777777" w:rsidR="00733090" w:rsidRPr="00733090" w:rsidRDefault="00733090" w:rsidP="00733090">
                          <w:pPr>
                            <w:spacing w:after="0"/>
                            <w:jc w:val="center"/>
                            <w:rPr>
                              <w:rFonts w:ascii="Calibri" w:hAnsi="Calibri"/>
                              <w:color w:val="008000"/>
                              <w:sz w:val="24"/>
                            </w:rPr>
                          </w:pPr>
                          <w:r w:rsidRPr="00733090">
                            <w:rPr>
                              <w:rFonts w:ascii="Calibri" w:hAnsi="Calibri"/>
                              <w:color w:val="008000"/>
                              <w:sz w:val="24"/>
                            </w:rPr>
                            <w:t>Internal Use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1025D5A" id="_x0000_t202" coordsize="21600,21600" o:spt="202" path="m,l,21600r21600,l21600,xe">
              <v:stroke joinstyle="miter"/>
              <v:path gradientshapeok="t" o:connecttype="rect"/>
            </v:shapetype>
            <v:shape id="MSIPCM053d4eecb30e53ece68484d5" o:spid="_x0000_s1026" type="#_x0000_t202" alt="{&quot;HashCode&quot;:1231056682,&quot;Height&quot;:792.0,&quot;Width&quot;:612.0,&quot;Placement&quot;:&quot;Footer&quot;,&quot;Index&quot;:&quot;Primary&quot;,&quot;Section&quot;:1,&quot;Top&quot;:0.0,&quot;Left&quot;:0.0}" style="position:absolute;margin-left:0;margin-top:755.45pt;width:612pt;height:21.7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" o:allowincell="f" filled="f" stroked="f" strokeweight=".5pt">
              <v:textbox inset=",0,,0">
                <w:txbxContent>
                  <w:p w14:paraId="67654EAD" w14:textId="77777777" w:rsidR="00733090" w:rsidRPr="00733090" w:rsidRDefault="00733090" w:rsidP="00733090">
                    <w:pPr>
                      <w:spacing w:after="0"/>
                      <w:jc w:val="center"/>
                      <w:rPr>
                        <w:rFonts w:ascii="Calibri" w:hAnsi="Calibri"/>
                        <w:color w:val="008000"/>
                        <w:sz w:val="24"/>
                      </w:rPr>
                    </w:pPr>
                    <w:r w:rsidRPr="00733090">
                      <w:rPr>
                        <w:rFonts w:ascii="Calibri" w:hAnsi="Calibri"/>
                        <w:color w:val="008000"/>
                        <w:sz w:val="24"/>
                      </w:rPr>
                      <w:t>Internal Use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74B1D6" w14:textId="77777777" w:rsidR="00EB78C9" w:rsidRDefault="00EB78C9" w:rsidP="003D6C6D">
      <w:pPr>
        <w:spacing w:after="0" w:line="240" w:lineRule="auto"/>
      </w:pPr>
      <w:r>
        <w:separator/>
      </w:r>
    </w:p>
  </w:footnote>
  <w:footnote w:type="continuationSeparator" w:id="0">
    <w:p w14:paraId="3083B8C6" w14:textId="77777777" w:rsidR="00EB78C9" w:rsidRDefault="00EB78C9" w:rsidP="003D6C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536AAE"/>
    <w:multiLevelType w:val="hybridMultilevel"/>
    <w:tmpl w:val="C27A77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720E22"/>
    <w:multiLevelType w:val="hybridMultilevel"/>
    <w:tmpl w:val="DAB6FD30"/>
    <w:lvl w:ilvl="0" w:tplc="040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num w:numId="1" w16cid:durableId="317685390">
    <w:abstractNumId w:val="0"/>
  </w:num>
  <w:num w:numId="2" w16cid:durableId="15637837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E1A47"/>
    <w:rsid w:val="000077FD"/>
    <w:rsid w:val="0001626D"/>
    <w:rsid w:val="00052745"/>
    <w:rsid w:val="0009767B"/>
    <w:rsid w:val="000B0F2D"/>
    <w:rsid w:val="000C71FB"/>
    <w:rsid w:val="000D31B1"/>
    <w:rsid w:val="00125EAF"/>
    <w:rsid w:val="00177079"/>
    <w:rsid w:val="001E1A47"/>
    <w:rsid w:val="0022747D"/>
    <w:rsid w:val="002565EC"/>
    <w:rsid w:val="00274F25"/>
    <w:rsid w:val="002A3ED6"/>
    <w:rsid w:val="002C323A"/>
    <w:rsid w:val="002E13AA"/>
    <w:rsid w:val="0038662E"/>
    <w:rsid w:val="003A6D26"/>
    <w:rsid w:val="003B7B7C"/>
    <w:rsid w:val="003D6C6D"/>
    <w:rsid w:val="003F59E5"/>
    <w:rsid w:val="0043457F"/>
    <w:rsid w:val="00442162"/>
    <w:rsid w:val="0045097A"/>
    <w:rsid w:val="0045239E"/>
    <w:rsid w:val="00503FD9"/>
    <w:rsid w:val="00596A6B"/>
    <w:rsid w:val="005C37FB"/>
    <w:rsid w:val="00612B90"/>
    <w:rsid w:val="006C7DC3"/>
    <w:rsid w:val="006E2F6F"/>
    <w:rsid w:val="006E6BA4"/>
    <w:rsid w:val="00733090"/>
    <w:rsid w:val="007537D7"/>
    <w:rsid w:val="00784F91"/>
    <w:rsid w:val="007C2B34"/>
    <w:rsid w:val="00804A20"/>
    <w:rsid w:val="00860309"/>
    <w:rsid w:val="008678B6"/>
    <w:rsid w:val="008B5038"/>
    <w:rsid w:val="008B5557"/>
    <w:rsid w:val="008F1103"/>
    <w:rsid w:val="009045FF"/>
    <w:rsid w:val="00965DF5"/>
    <w:rsid w:val="009E4DEC"/>
    <w:rsid w:val="00A0196B"/>
    <w:rsid w:val="00A0423C"/>
    <w:rsid w:val="00A22405"/>
    <w:rsid w:val="00A42CD5"/>
    <w:rsid w:val="00A60024"/>
    <w:rsid w:val="00A91679"/>
    <w:rsid w:val="00A948D5"/>
    <w:rsid w:val="00B37EA3"/>
    <w:rsid w:val="00B46FA4"/>
    <w:rsid w:val="00B74B70"/>
    <w:rsid w:val="00B8228C"/>
    <w:rsid w:val="00B9367E"/>
    <w:rsid w:val="00BB2F0D"/>
    <w:rsid w:val="00BE6C19"/>
    <w:rsid w:val="00C00853"/>
    <w:rsid w:val="00C011BF"/>
    <w:rsid w:val="00C5703B"/>
    <w:rsid w:val="00C6312B"/>
    <w:rsid w:val="00C81634"/>
    <w:rsid w:val="00C81D3E"/>
    <w:rsid w:val="00C870CC"/>
    <w:rsid w:val="00CA5D82"/>
    <w:rsid w:val="00CE33F1"/>
    <w:rsid w:val="00D01CD0"/>
    <w:rsid w:val="00D251D5"/>
    <w:rsid w:val="00D36856"/>
    <w:rsid w:val="00D71228"/>
    <w:rsid w:val="00D81816"/>
    <w:rsid w:val="00DC7474"/>
    <w:rsid w:val="00DF0813"/>
    <w:rsid w:val="00E033FE"/>
    <w:rsid w:val="00E05171"/>
    <w:rsid w:val="00E1103C"/>
    <w:rsid w:val="00E124AA"/>
    <w:rsid w:val="00E16897"/>
    <w:rsid w:val="00E17525"/>
    <w:rsid w:val="00E74C29"/>
    <w:rsid w:val="00E77333"/>
    <w:rsid w:val="00E85FBC"/>
    <w:rsid w:val="00EB78C9"/>
    <w:rsid w:val="00F13A92"/>
    <w:rsid w:val="00F432E5"/>
    <w:rsid w:val="00F45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2D393A"/>
  <w15:docId w15:val="{92C3AE4B-2369-457B-AB7D-AC52F2E2A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link w:val="EndnoteTextChar"/>
    <w:uiPriority w:val="99"/>
    <w:semiHidden/>
    <w:unhideWhenUsed/>
    <w:rsid w:val="003D6C6D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D6C6D"/>
    <w:rPr>
      <w:rFonts w:ascii="Times New Roman" w:hAnsi="Times New Roman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3D6C6D"/>
    <w:rPr>
      <w:vertAlign w:val="superscript"/>
    </w:rPr>
  </w:style>
  <w:style w:type="paragraph" w:styleId="ListParagraph">
    <w:name w:val="List Paragraph"/>
    <w:basedOn w:val="Normal"/>
    <w:uiPriority w:val="34"/>
    <w:qFormat/>
    <w:rsid w:val="003D6C6D"/>
    <w:pPr>
      <w:ind w:left="720"/>
      <w:contextualSpacing/>
    </w:pPr>
  </w:style>
  <w:style w:type="table" w:styleId="TableGrid">
    <w:name w:val="Table Grid"/>
    <w:basedOn w:val="TableNormal"/>
    <w:uiPriority w:val="59"/>
    <w:rsid w:val="003D6C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330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3090"/>
  </w:style>
  <w:style w:type="paragraph" w:styleId="Footer">
    <w:name w:val="footer"/>
    <w:basedOn w:val="Normal"/>
    <w:link w:val="FooterChar"/>
    <w:uiPriority w:val="99"/>
    <w:unhideWhenUsed/>
    <w:rsid w:val="007330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30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638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55B7C5-6687-4AB4-A8E5-CE26AED0B3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96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IBERDROLA S.A.</Company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Iberdrola S.A.</dc:creator>
  <cp:lastModifiedBy>Frawley, Erin</cp:lastModifiedBy>
  <cp:revision>6</cp:revision>
  <dcterms:created xsi:type="dcterms:W3CDTF">2023-07-17T12:52:00Z</dcterms:created>
  <dcterms:modified xsi:type="dcterms:W3CDTF">2023-07-25T17:14:00Z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MSIP_Label_019c027e-33b7-45fc-a572-8ffa5d09ec36_Enabled">
    <vt:lpwstr>true</vt:lpwstr>
  </property>
  <property fmtid="{D5CDD505-2E9C-101B-9397-08002B2CF9AE}" pid="4" name="MSIP_Label_019c027e-33b7-45fc-a572-8ffa5d09ec36_SetDate">
    <vt:lpwstr>2023-07-25T17:14:50Z</vt:lpwstr>
  </property>
  <property fmtid="{D5CDD505-2E9C-101B-9397-08002B2CF9AE}" pid="5" name="MSIP_Label_019c027e-33b7-45fc-a572-8ffa5d09ec36_Method">
    <vt:lpwstr>Standard</vt:lpwstr>
  </property>
  <property fmtid="{D5CDD505-2E9C-101B-9397-08002B2CF9AE}" pid="6" name="MSIP_Label_019c027e-33b7-45fc-a572-8ffa5d09ec36_Name">
    <vt:lpwstr>Internal Use</vt:lpwstr>
  </property>
  <property fmtid="{D5CDD505-2E9C-101B-9397-08002B2CF9AE}" pid="7" name="MSIP_Label_019c027e-33b7-45fc-a572-8ffa5d09ec36_SiteId">
    <vt:lpwstr>031a09bc-a2bf-44df-888e-4e09355b7a24</vt:lpwstr>
  </property>
  <property fmtid="{D5CDD505-2E9C-101B-9397-08002B2CF9AE}" pid="8" name="MSIP_Label_019c027e-33b7-45fc-a572-8ffa5d09ec36_ActionId">
    <vt:lpwstr>81a74480-2420-4779-bed8-a6024b584291</vt:lpwstr>
  </property>
  <property fmtid="{D5CDD505-2E9C-101B-9397-08002B2CF9AE}" pid="9" name="MSIP_Label_019c027e-33b7-45fc-a572-8ffa5d09ec36_ContentBits">
    <vt:lpwstr>2</vt:lpwstr>
  </property>
</Properties>
</file>