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744D0"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Central Maine Power Company (CMP)</w:t>
      </w:r>
    </w:p>
    <w:p w14:paraId="07879537" w14:textId="6710D4BB"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202</w:t>
      </w:r>
      <w:r w:rsidR="00D01CD0">
        <w:rPr>
          <w:rFonts w:cstheme="minorHAnsi"/>
          <w:b/>
          <w:sz w:val="24"/>
          <w:szCs w:val="24"/>
        </w:rPr>
        <w:t>3</w:t>
      </w:r>
      <w:r w:rsidRPr="00733090">
        <w:rPr>
          <w:rFonts w:cstheme="minorHAnsi"/>
          <w:b/>
          <w:sz w:val="24"/>
          <w:szCs w:val="24"/>
        </w:rPr>
        <w:t xml:space="preserve"> ISO New England Inc. Transmission, Markets and Services Tariff</w:t>
      </w:r>
    </w:p>
    <w:p w14:paraId="3B45608E" w14:textId="32233A6C"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 xml:space="preserve">Docket No. </w:t>
      </w:r>
      <w:r w:rsidR="00E85FBC" w:rsidRPr="00732205">
        <w:rPr>
          <w:rFonts w:cstheme="minorHAnsi"/>
          <w:b/>
          <w:sz w:val="24"/>
          <w:szCs w:val="24"/>
        </w:rPr>
        <w:t>ER20-2054</w:t>
      </w:r>
    </w:p>
    <w:p w14:paraId="6F9600D3" w14:textId="77777777" w:rsidR="00733090" w:rsidRPr="00733090" w:rsidRDefault="00733090" w:rsidP="00733090">
      <w:pPr>
        <w:spacing w:after="0" w:line="240" w:lineRule="auto"/>
        <w:jc w:val="center"/>
        <w:rPr>
          <w:rFonts w:cstheme="minorHAnsi"/>
          <w:b/>
          <w:sz w:val="24"/>
          <w:szCs w:val="24"/>
        </w:rPr>
      </w:pPr>
      <w:r w:rsidRPr="00733090">
        <w:rPr>
          <w:rFonts w:cstheme="minorHAnsi"/>
          <w:b/>
          <w:sz w:val="24"/>
          <w:szCs w:val="24"/>
        </w:rPr>
        <w:t>Maine Public Utilities Commission (MPUC)</w:t>
      </w:r>
    </w:p>
    <w:p w14:paraId="68AA854D" w14:textId="77777777" w:rsidR="003D6C6D" w:rsidRPr="00C5703B" w:rsidRDefault="00733090" w:rsidP="00733090">
      <w:pPr>
        <w:spacing w:after="0" w:line="240" w:lineRule="auto"/>
        <w:jc w:val="center"/>
        <w:rPr>
          <w:rFonts w:cstheme="minorHAnsi"/>
          <w:b/>
          <w:sz w:val="24"/>
          <w:szCs w:val="24"/>
        </w:rPr>
      </w:pPr>
      <w:r w:rsidRPr="00733090">
        <w:rPr>
          <w:rFonts w:cstheme="minorHAnsi"/>
          <w:b/>
          <w:sz w:val="24"/>
          <w:szCs w:val="24"/>
        </w:rPr>
        <w:t>Data/Information Request No. 1</w:t>
      </w:r>
    </w:p>
    <w:p w14:paraId="70C8D57A" w14:textId="77777777" w:rsidR="00733090" w:rsidRDefault="00733090" w:rsidP="00C5703B">
      <w:pPr>
        <w:spacing w:after="0" w:line="240" w:lineRule="auto"/>
        <w:jc w:val="right"/>
        <w:rPr>
          <w:rFonts w:cstheme="minorHAnsi"/>
          <w:b/>
          <w:sz w:val="24"/>
          <w:szCs w:val="24"/>
        </w:rPr>
      </w:pPr>
    </w:p>
    <w:p w14:paraId="63B2A8D9" w14:textId="5CC7649E" w:rsidR="003D6C6D" w:rsidRPr="00C5703B" w:rsidRDefault="00D01CD0" w:rsidP="00C5703B">
      <w:pPr>
        <w:spacing w:after="0" w:line="240" w:lineRule="auto"/>
        <w:jc w:val="right"/>
        <w:rPr>
          <w:rFonts w:cstheme="minorHAnsi"/>
          <w:b/>
          <w:sz w:val="24"/>
          <w:szCs w:val="24"/>
        </w:rPr>
      </w:pPr>
      <w:r>
        <w:rPr>
          <w:rFonts w:cstheme="minorHAnsi"/>
          <w:b/>
          <w:sz w:val="24"/>
          <w:szCs w:val="24"/>
        </w:rPr>
        <w:t xml:space="preserve">July </w:t>
      </w:r>
      <w:r w:rsidR="007F7273">
        <w:rPr>
          <w:rFonts w:cstheme="minorHAnsi"/>
          <w:b/>
          <w:sz w:val="24"/>
          <w:szCs w:val="24"/>
        </w:rPr>
        <w:t>26</w:t>
      </w:r>
      <w:r>
        <w:rPr>
          <w:rFonts w:cstheme="minorHAnsi"/>
          <w:b/>
          <w:sz w:val="24"/>
          <w:szCs w:val="24"/>
        </w:rPr>
        <w:t>,</w:t>
      </w:r>
      <w:r w:rsidR="007F7273">
        <w:rPr>
          <w:rFonts w:cstheme="minorHAnsi"/>
          <w:b/>
          <w:sz w:val="24"/>
          <w:szCs w:val="24"/>
        </w:rPr>
        <w:t xml:space="preserve"> </w:t>
      </w:r>
      <w:r w:rsidR="00733090">
        <w:rPr>
          <w:rFonts w:cstheme="minorHAnsi"/>
          <w:b/>
          <w:sz w:val="24"/>
          <w:szCs w:val="24"/>
        </w:rPr>
        <w:t>202</w:t>
      </w:r>
      <w:r>
        <w:rPr>
          <w:rFonts w:cstheme="minorHAnsi"/>
          <w:b/>
          <w:sz w:val="24"/>
          <w:szCs w:val="24"/>
        </w:rPr>
        <w:t>3</w:t>
      </w:r>
    </w:p>
    <w:p w14:paraId="58046CAA" w14:textId="77777777" w:rsidR="003D6C6D" w:rsidRPr="00C5703B" w:rsidRDefault="003D6C6D" w:rsidP="00442162">
      <w:pPr>
        <w:spacing w:after="0" w:line="240" w:lineRule="auto"/>
        <w:rPr>
          <w:rFonts w:cstheme="minorHAnsi"/>
          <w:b/>
          <w:sz w:val="24"/>
          <w:szCs w:val="24"/>
        </w:rPr>
      </w:pPr>
    </w:p>
    <w:p w14:paraId="3CC99BD0" w14:textId="77777777" w:rsidR="00442162" w:rsidRPr="00C5703B" w:rsidRDefault="00442162" w:rsidP="00C5703B">
      <w:pPr>
        <w:spacing w:after="0" w:line="240" w:lineRule="auto"/>
        <w:jc w:val="right"/>
        <w:rPr>
          <w:rFonts w:cstheme="minorHAnsi"/>
          <w:b/>
          <w:sz w:val="24"/>
          <w:szCs w:val="24"/>
        </w:rPr>
      </w:pPr>
    </w:p>
    <w:p w14:paraId="1D6B3D2D" w14:textId="35B08748" w:rsidR="003D6C6D" w:rsidRPr="00C5703B" w:rsidRDefault="007C2B34" w:rsidP="00C5703B">
      <w:pPr>
        <w:spacing w:after="0" w:line="240" w:lineRule="auto"/>
        <w:rPr>
          <w:rFonts w:cstheme="minorHAnsi"/>
          <w:b/>
          <w:sz w:val="24"/>
          <w:szCs w:val="24"/>
        </w:rPr>
      </w:pPr>
      <w:r>
        <w:rPr>
          <w:rFonts w:cstheme="minorHAnsi"/>
          <w:b/>
          <w:sz w:val="24"/>
          <w:szCs w:val="24"/>
        </w:rPr>
        <w:t>MPUC-CMP-1-1</w:t>
      </w:r>
    </w:p>
    <w:p w14:paraId="3616AD2F" w14:textId="77777777" w:rsidR="003D6C6D" w:rsidRPr="00C5703B" w:rsidRDefault="003D6C6D" w:rsidP="00C5703B">
      <w:pPr>
        <w:spacing w:after="0" w:line="240" w:lineRule="auto"/>
        <w:rPr>
          <w:rFonts w:cstheme="minorHAnsi"/>
          <w:b/>
          <w:sz w:val="24"/>
          <w:szCs w:val="24"/>
        </w:rPr>
      </w:pPr>
    </w:p>
    <w:p w14:paraId="1EFEA2A4" w14:textId="3959808F" w:rsidR="00860309" w:rsidRDefault="003D6C6D" w:rsidP="00442162">
      <w:pPr>
        <w:spacing w:after="0" w:line="240" w:lineRule="auto"/>
        <w:ind w:left="720" w:hanging="720"/>
        <w:rPr>
          <w:rFonts w:cstheme="minorHAnsi"/>
          <w:sz w:val="24"/>
          <w:szCs w:val="24"/>
        </w:rPr>
      </w:pPr>
      <w:r w:rsidRPr="00C5703B">
        <w:rPr>
          <w:rFonts w:cstheme="minorHAnsi"/>
          <w:b/>
          <w:sz w:val="24"/>
          <w:szCs w:val="24"/>
        </w:rPr>
        <w:t>Q:</w:t>
      </w:r>
      <w:r w:rsidR="0043457F">
        <w:rPr>
          <w:rFonts w:cstheme="minorHAnsi"/>
          <w:b/>
          <w:sz w:val="24"/>
          <w:szCs w:val="24"/>
        </w:rPr>
        <w:tab/>
      </w:r>
      <w:r w:rsidR="00D01CD0" w:rsidRPr="00D01CD0">
        <w:rPr>
          <w:rFonts w:cstheme="minorHAnsi"/>
          <w:sz w:val="24"/>
          <w:szCs w:val="24"/>
        </w:rPr>
        <w:t>Please provide a copy of all data requests submitted by all parties on the Annual Transmission Formula Rate Update filings, along with responses to those data requests.  In addition, please provide this information on a continuing basis.</w:t>
      </w:r>
    </w:p>
    <w:p w14:paraId="29B23AC2" w14:textId="77777777" w:rsidR="00860309" w:rsidRDefault="00860309" w:rsidP="00442162">
      <w:pPr>
        <w:spacing w:after="0" w:line="240" w:lineRule="auto"/>
        <w:ind w:left="720" w:hanging="720"/>
        <w:rPr>
          <w:rFonts w:cstheme="minorHAnsi"/>
          <w:b/>
          <w:sz w:val="24"/>
          <w:szCs w:val="24"/>
        </w:rPr>
      </w:pPr>
    </w:p>
    <w:p w14:paraId="489D3D9A" w14:textId="77777777" w:rsidR="007F7273" w:rsidRPr="00C5703B" w:rsidRDefault="003D6C6D" w:rsidP="007F7273">
      <w:pPr>
        <w:spacing w:after="0" w:line="240" w:lineRule="auto"/>
        <w:ind w:left="720" w:hanging="720"/>
        <w:rPr>
          <w:rFonts w:cstheme="minorHAnsi"/>
          <w:b/>
          <w:sz w:val="24"/>
          <w:szCs w:val="24"/>
        </w:rPr>
      </w:pPr>
      <w:r w:rsidRPr="00C5703B">
        <w:rPr>
          <w:rFonts w:cstheme="minorHAnsi"/>
          <w:b/>
          <w:sz w:val="24"/>
          <w:szCs w:val="24"/>
        </w:rPr>
        <w:t>A:</w:t>
      </w:r>
      <w:r w:rsidRPr="00C5703B">
        <w:rPr>
          <w:rFonts w:cstheme="minorHAnsi"/>
          <w:b/>
          <w:sz w:val="24"/>
          <w:szCs w:val="24"/>
        </w:rPr>
        <w:tab/>
      </w:r>
      <w:r w:rsidR="007F7273" w:rsidRPr="00BC76A8">
        <w:rPr>
          <w:rFonts w:cstheme="minorHAnsi"/>
          <w:bCs/>
          <w:sz w:val="24"/>
          <w:szCs w:val="24"/>
        </w:rPr>
        <w:t>There have been no data requests issued by other parties in this proceeding</w:t>
      </w:r>
      <w:r w:rsidR="007F7273">
        <w:rPr>
          <w:rFonts w:cstheme="minorHAnsi"/>
          <w:bCs/>
          <w:sz w:val="24"/>
          <w:szCs w:val="24"/>
        </w:rPr>
        <w:t xml:space="preserve"> at this time</w:t>
      </w:r>
      <w:r w:rsidR="007F7273" w:rsidRPr="00BC76A8">
        <w:rPr>
          <w:rFonts w:cstheme="minorHAnsi"/>
          <w:bCs/>
          <w:sz w:val="24"/>
          <w:szCs w:val="24"/>
        </w:rPr>
        <w:t>.</w:t>
      </w:r>
      <w:r w:rsidR="007F7273">
        <w:rPr>
          <w:rFonts w:cstheme="minorHAnsi"/>
          <w:bCs/>
          <w:sz w:val="24"/>
          <w:szCs w:val="24"/>
        </w:rPr>
        <w:t xml:space="preserve"> If </w:t>
      </w:r>
      <w:r w:rsidR="007F7273" w:rsidRPr="00BC76A8">
        <w:rPr>
          <w:rFonts w:cstheme="minorHAnsi"/>
          <w:bCs/>
          <w:sz w:val="24"/>
          <w:szCs w:val="24"/>
        </w:rPr>
        <w:t>data requests</w:t>
      </w:r>
      <w:r w:rsidR="007F7273">
        <w:rPr>
          <w:rFonts w:cstheme="minorHAnsi"/>
          <w:bCs/>
          <w:sz w:val="24"/>
          <w:szCs w:val="24"/>
        </w:rPr>
        <w:t xml:space="preserve"> are </w:t>
      </w:r>
      <w:r w:rsidR="007F7273" w:rsidRPr="00BC76A8">
        <w:rPr>
          <w:rFonts w:cstheme="minorHAnsi"/>
          <w:bCs/>
          <w:sz w:val="24"/>
          <w:szCs w:val="24"/>
        </w:rPr>
        <w:t>issued by other parties</w:t>
      </w:r>
      <w:r w:rsidR="007F7273">
        <w:rPr>
          <w:rFonts w:cstheme="minorHAnsi"/>
          <w:bCs/>
          <w:sz w:val="24"/>
          <w:szCs w:val="24"/>
        </w:rPr>
        <w:t xml:space="preserve"> in this proceeding</w:t>
      </w:r>
      <w:r w:rsidR="007F7273" w:rsidRPr="00BC76A8">
        <w:rPr>
          <w:rFonts w:cstheme="minorHAnsi"/>
          <w:bCs/>
          <w:sz w:val="24"/>
          <w:szCs w:val="24"/>
        </w:rPr>
        <w:t>,</w:t>
      </w:r>
      <w:r w:rsidR="007F7273">
        <w:rPr>
          <w:rFonts w:cstheme="minorHAnsi"/>
          <w:bCs/>
          <w:sz w:val="24"/>
          <w:szCs w:val="24"/>
        </w:rPr>
        <w:t xml:space="preserve"> we will provide a supplement to MPUC-CMP-1-1. </w:t>
      </w:r>
      <w:r w:rsidR="007F7273">
        <w:rPr>
          <w:rFonts w:ascii="Arial" w:hAnsi="Arial" w:cs="Arial"/>
          <w:color w:val="333333"/>
          <w:sz w:val="18"/>
          <w:szCs w:val="18"/>
          <w:shd w:val="clear" w:color="auto" w:fill="FFFFFF"/>
        </w:rPr>
        <w:t xml:space="preserve"> </w:t>
      </w:r>
    </w:p>
    <w:p w14:paraId="44E1B75D" w14:textId="77777777" w:rsidR="003D6C6D" w:rsidRPr="00C5703B" w:rsidRDefault="003D6C6D" w:rsidP="00C5703B">
      <w:pPr>
        <w:spacing w:after="0" w:line="240" w:lineRule="auto"/>
        <w:rPr>
          <w:rFonts w:cstheme="minorHAnsi"/>
          <w:b/>
          <w:sz w:val="24"/>
          <w:szCs w:val="24"/>
        </w:rPr>
      </w:pPr>
    </w:p>
    <w:p w14:paraId="2244466D" w14:textId="77777777" w:rsidR="003D6C6D" w:rsidRPr="00C5703B" w:rsidRDefault="003D6C6D" w:rsidP="00C5703B">
      <w:pPr>
        <w:spacing w:after="0" w:line="240" w:lineRule="auto"/>
        <w:rPr>
          <w:rFonts w:cstheme="minorHAnsi"/>
          <w:b/>
          <w:sz w:val="24"/>
          <w:szCs w:val="24"/>
        </w:rPr>
      </w:pPr>
    </w:p>
    <w:p w14:paraId="304E7CB2" w14:textId="77777777" w:rsidR="003D6C6D" w:rsidRPr="00C5703B" w:rsidRDefault="003D6C6D" w:rsidP="00C5703B">
      <w:pPr>
        <w:spacing w:after="0" w:line="240" w:lineRule="auto"/>
        <w:rPr>
          <w:rFonts w:cstheme="minorHAnsi"/>
          <w:b/>
          <w:sz w:val="24"/>
          <w:szCs w:val="24"/>
        </w:rPr>
      </w:pPr>
    </w:p>
    <w:p w14:paraId="4E127BE0" w14:textId="110F7299" w:rsidR="003D6C6D" w:rsidRPr="00C5703B" w:rsidRDefault="003D6C6D" w:rsidP="00C5703B">
      <w:pPr>
        <w:spacing w:after="0" w:line="240" w:lineRule="auto"/>
        <w:rPr>
          <w:rFonts w:cstheme="minorHAnsi"/>
          <w:b/>
          <w:sz w:val="24"/>
          <w:szCs w:val="24"/>
        </w:rPr>
      </w:pPr>
      <w:r w:rsidRPr="00C5703B">
        <w:rPr>
          <w:rFonts w:cstheme="minorHAnsi"/>
          <w:b/>
          <w:sz w:val="24"/>
          <w:szCs w:val="24"/>
        </w:rPr>
        <w:t xml:space="preserve">Response Prepared and Submitted By: </w:t>
      </w:r>
      <w:r w:rsidR="007F7273">
        <w:rPr>
          <w:rFonts w:cstheme="minorHAnsi"/>
          <w:b/>
          <w:sz w:val="24"/>
          <w:szCs w:val="24"/>
        </w:rPr>
        <w:t>James Clemente</w:t>
      </w:r>
    </w:p>
    <w:p w14:paraId="36271798" w14:textId="77777777" w:rsidR="003D6C6D" w:rsidRPr="00C5703B" w:rsidRDefault="00B37EA3" w:rsidP="00C5703B">
      <w:pPr>
        <w:spacing w:after="0" w:line="240" w:lineRule="auto"/>
        <w:rPr>
          <w:rFonts w:cstheme="minorHAnsi"/>
          <w:b/>
          <w:sz w:val="24"/>
          <w:szCs w:val="24"/>
        </w:rPr>
      </w:pPr>
      <w:r>
        <w:rPr>
          <w:rFonts w:cstheme="minorHAnsi"/>
          <w:b/>
          <w:sz w:val="24"/>
          <w:szCs w:val="24"/>
        </w:rPr>
        <w:tab/>
      </w:r>
    </w:p>
    <w:p w14:paraId="14C0E62F" w14:textId="77777777" w:rsidR="003D6C6D" w:rsidRPr="00C5703B" w:rsidRDefault="003D6C6D" w:rsidP="00C5703B">
      <w:pPr>
        <w:spacing w:after="0" w:line="240" w:lineRule="auto"/>
        <w:rPr>
          <w:rFonts w:cstheme="minorHAnsi"/>
          <w:b/>
          <w:sz w:val="24"/>
          <w:szCs w:val="24"/>
        </w:rPr>
      </w:pPr>
    </w:p>
    <w:p w14:paraId="474B42E2" w14:textId="77777777" w:rsidR="003D6C6D" w:rsidRPr="001E1A47" w:rsidRDefault="003D6C6D" w:rsidP="00C5703B">
      <w:pPr>
        <w:spacing w:after="0" w:line="240" w:lineRule="auto"/>
        <w:rPr>
          <w:rFonts w:cstheme="minorHAnsi"/>
          <w:b/>
          <w:sz w:val="24"/>
          <w:szCs w:val="24"/>
        </w:rPr>
      </w:pPr>
    </w:p>
    <w:p w14:paraId="2D51BF94" w14:textId="77777777" w:rsidR="001E1A47" w:rsidRPr="00274F25" w:rsidRDefault="001E1A47" w:rsidP="001E1A47">
      <w:pPr>
        <w:spacing w:after="0" w:line="240" w:lineRule="auto"/>
        <w:rPr>
          <w:rFonts w:cstheme="minorHAnsi"/>
          <w:b/>
          <w:sz w:val="24"/>
          <w:szCs w:val="24"/>
        </w:rPr>
      </w:pPr>
    </w:p>
    <w:sectPr w:rsidR="001E1A47" w:rsidRPr="00274F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B4DE" w14:textId="77777777" w:rsidR="005B3509" w:rsidRDefault="005B3509" w:rsidP="003D6C6D">
      <w:pPr>
        <w:spacing w:after="0" w:line="240" w:lineRule="auto"/>
      </w:pPr>
      <w:r>
        <w:separator/>
      </w:r>
    </w:p>
  </w:endnote>
  <w:endnote w:type="continuationSeparator" w:id="0">
    <w:p w14:paraId="12E1FE08" w14:textId="77777777" w:rsidR="005B3509" w:rsidRDefault="005B3509" w:rsidP="003D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F7A4" w14:textId="1F67661A" w:rsidR="00733090" w:rsidRDefault="00733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FCE82" w14:textId="77777777" w:rsidR="005B3509" w:rsidRDefault="005B3509" w:rsidP="003D6C6D">
      <w:pPr>
        <w:spacing w:after="0" w:line="240" w:lineRule="auto"/>
      </w:pPr>
      <w:r>
        <w:separator/>
      </w:r>
    </w:p>
  </w:footnote>
  <w:footnote w:type="continuationSeparator" w:id="0">
    <w:p w14:paraId="2C87D683" w14:textId="77777777" w:rsidR="005B3509" w:rsidRDefault="005B3509" w:rsidP="003D6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6AAE"/>
    <w:multiLevelType w:val="hybridMultilevel"/>
    <w:tmpl w:val="C27A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20E22"/>
    <w:multiLevelType w:val="hybridMultilevel"/>
    <w:tmpl w:val="DAB6FD30"/>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start w:val="1"/>
      <w:numFmt w:val="bullet"/>
      <w:lvlText w:val="o"/>
      <w:lvlJc w:val="left"/>
      <w:pPr>
        <w:ind w:left="3658" w:hanging="360"/>
      </w:pPr>
      <w:rPr>
        <w:rFonts w:ascii="Courier New" w:hAnsi="Courier New" w:cs="Courier New" w:hint="default"/>
      </w:rPr>
    </w:lvl>
    <w:lvl w:ilvl="5" w:tplc="04090005">
      <w:start w:val="1"/>
      <w:numFmt w:val="bullet"/>
      <w:lvlText w:val=""/>
      <w:lvlJc w:val="left"/>
      <w:pPr>
        <w:ind w:left="4378" w:hanging="360"/>
      </w:pPr>
      <w:rPr>
        <w:rFonts w:ascii="Wingdings" w:hAnsi="Wingdings" w:hint="default"/>
      </w:rPr>
    </w:lvl>
    <w:lvl w:ilvl="6" w:tplc="04090001">
      <w:start w:val="1"/>
      <w:numFmt w:val="bullet"/>
      <w:lvlText w:val=""/>
      <w:lvlJc w:val="left"/>
      <w:pPr>
        <w:ind w:left="5098" w:hanging="360"/>
      </w:pPr>
      <w:rPr>
        <w:rFonts w:ascii="Symbol" w:hAnsi="Symbol" w:hint="default"/>
      </w:rPr>
    </w:lvl>
    <w:lvl w:ilvl="7" w:tplc="04090003">
      <w:start w:val="1"/>
      <w:numFmt w:val="bullet"/>
      <w:lvlText w:val="o"/>
      <w:lvlJc w:val="left"/>
      <w:pPr>
        <w:ind w:left="5818" w:hanging="360"/>
      </w:pPr>
      <w:rPr>
        <w:rFonts w:ascii="Courier New" w:hAnsi="Courier New" w:cs="Courier New" w:hint="default"/>
      </w:rPr>
    </w:lvl>
    <w:lvl w:ilvl="8" w:tplc="04090005">
      <w:start w:val="1"/>
      <w:numFmt w:val="bullet"/>
      <w:lvlText w:val=""/>
      <w:lvlJc w:val="left"/>
      <w:pPr>
        <w:ind w:left="6538" w:hanging="360"/>
      </w:pPr>
      <w:rPr>
        <w:rFonts w:ascii="Wingdings" w:hAnsi="Wingdings" w:hint="default"/>
      </w:rPr>
    </w:lvl>
  </w:abstractNum>
  <w:num w:numId="1" w16cid:durableId="317685390">
    <w:abstractNumId w:val="0"/>
  </w:num>
  <w:num w:numId="2" w16cid:durableId="1563783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1A47"/>
    <w:rsid w:val="000077FD"/>
    <w:rsid w:val="00052745"/>
    <w:rsid w:val="0009767B"/>
    <w:rsid w:val="000B0F2D"/>
    <w:rsid w:val="000C71FB"/>
    <w:rsid w:val="000D31B1"/>
    <w:rsid w:val="00125EAF"/>
    <w:rsid w:val="00177079"/>
    <w:rsid w:val="001E1A47"/>
    <w:rsid w:val="0022747D"/>
    <w:rsid w:val="002565EC"/>
    <w:rsid w:val="00274F25"/>
    <w:rsid w:val="002A3ED6"/>
    <w:rsid w:val="002C323A"/>
    <w:rsid w:val="002E13AA"/>
    <w:rsid w:val="0038662E"/>
    <w:rsid w:val="003A6D26"/>
    <w:rsid w:val="003B7B7C"/>
    <w:rsid w:val="003D6C6D"/>
    <w:rsid w:val="003F59E5"/>
    <w:rsid w:val="0043457F"/>
    <w:rsid w:val="00442162"/>
    <w:rsid w:val="0045097A"/>
    <w:rsid w:val="0045239E"/>
    <w:rsid w:val="00503FD9"/>
    <w:rsid w:val="005B3509"/>
    <w:rsid w:val="005C37FB"/>
    <w:rsid w:val="00612B90"/>
    <w:rsid w:val="006C7DC3"/>
    <w:rsid w:val="006E2F6F"/>
    <w:rsid w:val="006E6BA4"/>
    <w:rsid w:val="00732205"/>
    <w:rsid w:val="00733090"/>
    <w:rsid w:val="00744532"/>
    <w:rsid w:val="007537D7"/>
    <w:rsid w:val="00784F91"/>
    <w:rsid w:val="007C2B34"/>
    <w:rsid w:val="007F7273"/>
    <w:rsid w:val="00804A20"/>
    <w:rsid w:val="00860309"/>
    <w:rsid w:val="008678B6"/>
    <w:rsid w:val="00895D8F"/>
    <w:rsid w:val="008B5038"/>
    <w:rsid w:val="008B5557"/>
    <w:rsid w:val="008F1103"/>
    <w:rsid w:val="009045FF"/>
    <w:rsid w:val="009E4DEC"/>
    <w:rsid w:val="00A0196B"/>
    <w:rsid w:val="00A0423C"/>
    <w:rsid w:val="00A22405"/>
    <w:rsid w:val="00A60024"/>
    <w:rsid w:val="00B37EA3"/>
    <w:rsid w:val="00B74B70"/>
    <w:rsid w:val="00B8228C"/>
    <w:rsid w:val="00B9367E"/>
    <w:rsid w:val="00BB2F0D"/>
    <w:rsid w:val="00C011BF"/>
    <w:rsid w:val="00C5703B"/>
    <w:rsid w:val="00C6312B"/>
    <w:rsid w:val="00C81634"/>
    <w:rsid w:val="00C81D3E"/>
    <w:rsid w:val="00C870CC"/>
    <w:rsid w:val="00CA5D82"/>
    <w:rsid w:val="00D01CD0"/>
    <w:rsid w:val="00D71228"/>
    <w:rsid w:val="00DC7474"/>
    <w:rsid w:val="00DF0813"/>
    <w:rsid w:val="00E033FE"/>
    <w:rsid w:val="00E1103C"/>
    <w:rsid w:val="00E124AA"/>
    <w:rsid w:val="00E16897"/>
    <w:rsid w:val="00E85FBC"/>
    <w:rsid w:val="00F13A92"/>
    <w:rsid w:val="00F432E5"/>
    <w:rsid w:val="00F45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393A"/>
  <w15:docId w15:val="{92C3AE4B-2369-457B-AB7D-AC52F2E2A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3D6C6D"/>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6C6D"/>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3D6C6D"/>
    <w:rPr>
      <w:vertAlign w:val="superscript"/>
    </w:rPr>
  </w:style>
  <w:style w:type="paragraph" w:styleId="ListParagraph">
    <w:name w:val="List Paragraph"/>
    <w:basedOn w:val="Normal"/>
    <w:uiPriority w:val="34"/>
    <w:qFormat/>
    <w:rsid w:val="003D6C6D"/>
    <w:pPr>
      <w:ind w:left="720"/>
      <w:contextualSpacing/>
    </w:pPr>
  </w:style>
  <w:style w:type="table" w:styleId="TableGrid">
    <w:name w:val="Table Grid"/>
    <w:basedOn w:val="TableNormal"/>
    <w:uiPriority w:val="59"/>
    <w:rsid w:val="003D6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090"/>
  </w:style>
  <w:style w:type="paragraph" w:styleId="Footer">
    <w:name w:val="footer"/>
    <w:basedOn w:val="Normal"/>
    <w:link w:val="FooterChar"/>
    <w:uiPriority w:val="99"/>
    <w:unhideWhenUsed/>
    <w:rsid w:val="00733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5B7C5-6687-4AB4-A8E5-CE26AED0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IBERDROLA S.A.</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Iberdrola S.A.</dc:creator>
  <cp:lastModifiedBy>Frawley, Erin</cp:lastModifiedBy>
  <cp:revision>9</cp:revision>
  <dcterms:created xsi:type="dcterms:W3CDTF">2020-07-17T17:11:00Z</dcterms:created>
  <dcterms:modified xsi:type="dcterms:W3CDTF">2023-07-25T17:22:00Z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624b1752-a977-4927-b9e6-e48a43684aee_Enabled">
    <vt:lpwstr>true</vt:lpwstr>
  </property>
  <property fmtid="{D5CDD505-2E9C-101B-9397-08002B2CF9AE}" pid="4" name="MSIP_Label_624b1752-a977-4927-b9e6-e48a43684aee_SetDate">
    <vt:lpwstr>2023-07-19T19:07:21Z</vt:lpwstr>
  </property>
  <property fmtid="{D5CDD505-2E9C-101B-9397-08002B2CF9AE}" pid="5" name="MSIP_Label_624b1752-a977-4927-b9e6-e48a43684aee_Method">
    <vt:lpwstr>Privileged</vt:lpwstr>
  </property>
  <property fmtid="{D5CDD505-2E9C-101B-9397-08002B2CF9AE}" pid="6" name="MSIP_Label_624b1752-a977-4927-b9e6-e48a43684aee_Name">
    <vt:lpwstr>Public</vt:lpwstr>
  </property>
  <property fmtid="{D5CDD505-2E9C-101B-9397-08002B2CF9AE}" pid="7" name="MSIP_Label_624b1752-a977-4927-b9e6-e48a43684aee_SiteId">
    <vt:lpwstr>031a09bc-a2bf-44df-888e-4e09355b7a24</vt:lpwstr>
  </property>
  <property fmtid="{D5CDD505-2E9C-101B-9397-08002B2CF9AE}" pid="8" name="MSIP_Label_624b1752-a977-4927-b9e6-e48a43684aee_ActionId">
    <vt:lpwstr>6b935d44-977a-40cc-ba45-5cc4e4363ccb</vt:lpwstr>
  </property>
  <property fmtid="{D5CDD505-2E9C-101B-9397-08002B2CF9AE}" pid="9" name="MSIP_Label_624b1752-a977-4927-b9e6-e48a43684aee_ContentBits">
    <vt:lpwstr>0</vt:lpwstr>
  </property>
</Properties>
</file>